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D4" w:rsidRDefault="004C48D4" w:rsidP="00547044">
      <w:pPr>
        <w:widowControl/>
        <w:spacing w:line="276" w:lineRule="auto"/>
        <w:rPr>
          <w:rFonts w:ascii="Calibri" w:hAnsi="Calibri" w:cs="Calibri"/>
          <w:b/>
          <w:snapToGrid/>
          <w:sz w:val="28"/>
          <w:szCs w:val="24"/>
        </w:rPr>
      </w:pPr>
    </w:p>
    <w:p w:rsidR="004C48D4" w:rsidRDefault="004C48D4" w:rsidP="00547044">
      <w:pPr>
        <w:widowControl/>
        <w:spacing w:line="276" w:lineRule="auto"/>
        <w:rPr>
          <w:rFonts w:ascii="Calibri" w:hAnsi="Calibri" w:cs="Calibri"/>
          <w:b/>
          <w:snapToGrid/>
          <w:sz w:val="28"/>
          <w:szCs w:val="24"/>
        </w:rPr>
      </w:pPr>
    </w:p>
    <w:p w:rsidR="00186024" w:rsidRDefault="00186024" w:rsidP="00547044">
      <w:pPr>
        <w:widowControl/>
        <w:spacing w:line="276" w:lineRule="auto"/>
        <w:rPr>
          <w:b/>
          <w:snapToGrid/>
          <w:sz w:val="28"/>
          <w:szCs w:val="24"/>
        </w:rPr>
      </w:pPr>
    </w:p>
    <w:p w:rsidR="00AF7E34" w:rsidRPr="00FC244B" w:rsidRDefault="00547044" w:rsidP="00186024">
      <w:pPr>
        <w:widowControl/>
        <w:spacing w:line="276" w:lineRule="auto"/>
        <w:rPr>
          <w:b/>
          <w:snapToGrid/>
          <w:sz w:val="28"/>
          <w:szCs w:val="24"/>
        </w:rPr>
      </w:pPr>
      <w:r w:rsidRPr="00FC244B">
        <w:rPr>
          <w:b/>
          <w:snapToGrid/>
          <w:sz w:val="28"/>
          <w:szCs w:val="24"/>
        </w:rPr>
        <w:t>FOR IMMEDIATE RELEASE</w:t>
      </w:r>
    </w:p>
    <w:p w:rsidR="00AF7E34" w:rsidRPr="00FC244B" w:rsidRDefault="00AF7E34" w:rsidP="00AF7E34">
      <w:pPr>
        <w:widowControl/>
        <w:spacing w:line="276" w:lineRule="auto"/>
        <w:rPr>
          <w:snapToGrid/>
          <w:szCs w:val="24"/>
        </w:rPr>
      </w:pPr>
      <w:r w:rsidRPr="00FC244B">
        <w:rPr>
          <w:snapToGrid/>
          <w:szCs w:val="24"/>
        </w:rPr>
        <w:fldChar w:fldCharType="begin"/>
      </w:r>
      <w:r w:rsidRPr="00FC244B">
        <w:rPr>
          <w:snapToGrid/>
          <w:szCs w:val="24"/>
        </w:rPr>
        <w:instrText xml:space="preserve"> DATE \@ "MMMM d, yyyy" </w:instrText>
      </w:r>
      <w:r w:rsidRPr="00FC244B">
        <w:rPr>
          <w:snapToGrid/>
          <w:szCs w:val="24"/>
        </w:rPr>
        <w:fldChar w:fldCharType="separate"/>
      </w:r>
      <w:r w:rsidR="00186024">
        <w:rPr>
          <w:noProof/>
          <w:snapToGrid/>
          <w:szCs w:val="24"/>
        </w:rPr>
        <w:t>March 26, 2020</w:t>
      </w:r>
      <w:r w:rsidRPr="00FC244B">
        <w:rPr>
          <w:snapToGrid/>
          <w:szCs w:val="24"/>
        </w:rPr>
        <w:fldChar w:fldCharType="end"/>
      </w:r>
      <w:r w:rsidRPr="00FC244B">
        <w:rPr>
          <w:snapToGrid/>
          <w:szCs w:val="24"/>
        </w:rPr>
        <w:tab/>
      </w:r>
    </w:p>
    <w:p w:rsidR="00AF7E34" w:rsidRPr="00FC244B" w:rsidRDefault="00547044" w:rsidP="00AF7E34">
      <w:pPr>
        <w:widowControl/>
        <w:spacing w:line="276" w:lineRule="auto"/>
        <w:jc w:val="right"/>
        <w:rPr>
          <w:snapToGrid/>
          <w:szCs w:val="24"/>
        </w:rPr>
      </w:pPr>
      <w:r w:rsidRPr="00FC244B">
        <w:rPr>
          <w:snapToGrid/>
          <w:szCs w:val="24"/>
        </w:rPr>
        <w:t>CONTACT PERSO</w:t>
      </w:r>
      <w:r w:rsidR="00737534" w:rsidRPr="00FC244B">
        <w:rPr>
          <w:snapToGrid/>
          <w:szCs w:val="24"/>
        </w:rPr>
        <w:t>N:</w:t>
      </w:r>
    </w:p>
    <w:p w:rsidR="00AF7E34" w:rsidRPr="00FC244B" w:rsidRDefault="00AF7E34" w:rsidP="00AF7E34">
      <w:pPr>
        <w:widowControl/>
        <w:spacing w:line="276" w:lineRule="auto"/>
        <w:jc w:val="right"/>
        <w:rPr>
          <w:b/>
          <w:snapToGrid/>
          <w:szCs w:val="24"/>
        </w:rPr>
      </w:pPr>
      <w:r w:rsidRPr="00FC244B">
        <w:rPr>
          <w:snapToGrid/>
          <w:szCs w:val="24"/>
        </w:rPr>
        <w:tab/>
      </w:r>
      <w:r w:rsidR="00D937AF" w:rsidRPr="00FC244B">
        <w:rPr>
          <w:b/>
          <w:snapToGrid/>
          <w:szCs w:val="24"/>
        </w:rPr>
        <w:t>Jeremy Eschliman</w:t>
      </w:r>
    </w:p>
    <w:p w:rsidR="00AF7E34" w:rsidRPr="00FC244B" w:rsidRDefault="00AF7E34" w:rsidP="00AF7E34">
      <w:pPr>
        <w:widowControl/>
        <w:spacing w:line="276" w:lineRule="auto"/>
        <w:jc w:val="right"/>
        <w:rPr>
          <w:b/>
          <w:snapToGrid/>
          <w:szCs w:val="24"/>
        </w:rPr>
      </w:pPr>
      <w:r w:rsidRPr="00FC244B">
        <w:rPr>
          <w:b/>
          <w:snapToGrid/>
          <w:szCs w:val="24"/>
        </w:rPr>
        <w:tab/>
      </w:r>
      <w:r w:rsidR="00D937AF" w:rsidRPr="00FC244B">
        <w:rPr>
          <w:b/>
          <w:snapToGrid/>
          <w:szCs w:val="24"/>
        </w:rPr>
        <w:t>Health Director</w:t>
      </w:r>
    </w:p>
    <w:p w:rsidR="00AF7E34" w:rsidRPr="00FC244B" w:rsidRDefault="00D937AF" w:rsidP="00AF7E34">
      <w:pPr>
        <w:widowControl/>
        <w:spacing w:line="276" w:lineRule="auto"/>
        <w:ind w:firstLine="720"/>
        <w:jc w:val="right"/>
        <w:rPr>
          <w:b/>
          <w:snapToGrid/>
          <w:szCs w:val="24"/>
        </w:rPr>
      </w:pPr>
      <w:r w:rsidRPr="00FC244B">
        <w:rPr>
          <w:b/>
          <w:snapToGrid/>
          <w:szCs w:val="24"/>
        </w:rPr>
        <w:t>888-669-7154</w:t>
      </w:r>
    </w:p>
    <w:p w:rsidR="00FB484A" w:rsidRPr="00FC244B" w:rsidRDefault="00D06B04" w:rsidP="00FB48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Additional Cases of Confirmed COVID-19 </w:t>
      </w:r>
    </w:p>
    <w:p w:rsidR="009E5E05" w:rsidRDefault="009E5E05" w:rsidP="00AF7E34">
      <w:pPr>
        <w:widowControl/>
        <w:spacing w:after="200" w:line="276" w:lineRule="auto"/>
        <w:rPr>
          <w:snapToGrid/>
          <w:sz w:val="22"/>
          <w:szCs w:val="22"/>
        </w:rPr>
      </w:pPr>
    </w:p>
    <w:p w:rsidR="00233DFE" w:rsidRP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 xml:space="preserve">Holdrege- </w:t>
      </w:r>
      <w:r w:rsidRPr="00233DFE">
        <w:rPr>
          <w:snapToGrid/>
          <w:sz w:val="22"/>
          <w:szCs w:val="22"/>
        </w:rPr>
        <w:t xml:space="preserve">Additional cases of COVID-19 have been identified in </w:t>
      </w:r>
      <w:r>
        <w:rPr>
          <w:snapToGrid/>
          <w:sz w:val="22"/>
          <w:szCs w:val="22"/>
        </w:rPr>
        <w:t>Buffalo, and Kearney</w:t>
      </w:r>
      <w:r w:rsidRPr="00233DFE">
        <w:rPr>
          <w:snapToGrid/>
          <w:sz w:val="22"/>
          <w:szCs w:val="22"/>
        </w:rPr>
        <w:t xml:space="preserve"> counties.</w:t>
      </w:r>
    </w:p>
    <w:p w:rsidR="00233DFE" w:rsidRP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New cases include:</w:t>
      </w:r>
    </w:p>
    <w:p w:rsidR="00233DFE" w:rsidRPr="00D06B04" w:rsidRDefault="00186024" w:rsidP="00D06B04">
      <w:pPr>
        <w:pStyle w:val="ListParagraph"/>
        <w:widowControl/>
        <w:numPr>
          <w:ilvl w:val="0"/>
          <w:numId w:val="11"/>
        </w:numPr>
        <w:spacing w:after="200" w:line="276" w:lineRule="auto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One Kearney County resident - </w:t>
      </w:r>
      <w:r w:rsidR="00233DFE" w:rsidRPr="00D06B04">
        <w:rPr>
          <w:snapToGrid/>
          <w:sz w:val="22"/>
          <w:szCs w:val="22"/>
        </w:rPr>
        <w:t>A ma</w:t>
      </w:r>
      <w:r>
        <w:rPr>
          <w:snapToGrid/>
          <w:sz w:val="22"/>
          <w:szCs w:val="22"/>
        </w:rPr>
        <w:t>n in his 20s</w:t>
      </w:r>
      <w:r w:rsidR="00233DFE" w:rsidRPr="00D06B04">
        <w:rPr>
          <w:snapToGrid/>
          <w:sz w:val="22"/>
          <w:szCs w:val="22"/>
        </w:rPr>
        <w:t xml:space="preserve"> who is currently self-isolating.</w:t>
      </w:r>
      <w:bookmarkStart w:id="0" w:name="_GoBack"/>
      <w:bookmarkEnd w:id="0"/>
    </w:p>
    <w:p w:rsidR="00233DFE" w:rsidRPr="00D06B04" w:rsidRDefault="00233DFE" w:rsidP="00D06B04">
      <w:pPr>
        <w:pStyle w:val="ListParagraph"/>
        <w:widowControl/>
        <w:numPr>
          <w:ilvl w:val="0"/>
          <w:numId w:val="11"/>
        </w:numPr>
        <w:spacing w:after="200" w:line="276" w:lineRule="auto"/>
        <w:rPr>
          <w:snapToGrid/>
          <w:sz w:val="22"/>
          <w:szCs w:val="22"/>
        </w:rPr>
      </w:pPr>
      <w:r w:rsidRPr="00D06B04">
        <w:rPr>
          <w:snapToGrid/>
          <w:sz w:val="22"/>
          <w:szCs w:val="22"/>
        </w:rPr>
        <w:t xml:space="preserve">Two Buffalo County residents - A woman in her 80s and a man in his 90s who are currently hospitalized. </w:t>
      </w:r>
    </w:p>
    <w:p w:rsidR="00233DFE" w:rsidRP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Contact investigations are underway to identify people who came into close contact to help prevent further spread. All identified close contacts will self-quarantine and be actively monitored twice daily by public health officials for fe</w:t>
      </w:r>
      <w:r>
        <w:rPr>
          <w:snapToGrid/>
          <w:sz w:val="22"/>
          <w:szCs w:val="22"/>
        </w:rPr>
        <w:t>ver and respiratory symptoms.</w:t>
      </w:r>
    </w:p>
    <w:p w:rsidR="00233DFE" w:rsidRP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The</w:t>
      </w:r>
      <w:r>
        <w:rPr>
          <w:snapToGrid/>
          <w:sz w:val="22"/>
          <w:szCs w:val="22"/>
        </w:rPr>
        <w:t xml:space="preserve"> state total as of tonight is 73</w:t>
      </w:r>
      <w:r w:rsidRPr="00233DFE">
        <w:rPr>
          <w:snapToGrid/>
          <w:sz w:val="22"/>
          <w:szCs w:val="22"/>
        </w:rPr>
        <w:t>. As Nebraska remains vigilant in its efforts to mitigate the spread of COVID-19 in Nebraska, state and local health departments are testing and publicly reporting their cases. In the event of a discrepancy between DHHS cases and cases reported by local public health officials, data reported by the local health department should be considered the most up to date.</w:t>
      </w:r>
    </w:p>
    <w:p w:rsidR="00233DFE" w:rsidRP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Certain people are at higher risk of getting very sick from COVID-19 including older adults and people who have serious chronic medical conditions like heart disease, diabetes and lung disease, according to the CDC.</w:t>
      </w:r>
    </w:p>
    <w:p w:rsidR="00233DFE" w:rsidRP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People in th</w:t>
      </w:r>
      <w:r>
        <w:rPr>
          <w:snapToGrid/>
          <w:sz w:val="22"/>
          <w:szCs w:val="22"/>
        </w:rPr>
        <w:t xml:space="preserve">ese higher-risk groups should: 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9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Stock up on supplies, including extra necessary medications.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9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Take everyday precautions to keep space between yourself and others.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9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When you go out in public, keep away from others who are sick, limit close contact and wash your hands often.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9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Avoid crowds as much as possible.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9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Avoid cruise travel and non-essential air travel.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9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If there is a COVID-19 outbreak in your community, stay home as much as possible to further reduce your risk of being exposed.</w:t>
      </w:r>
    </w:p>
    <w:p w:rsidR="00233DFE" w:rsidRP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Recent data shows that the virus is also affecting younger people. A Centers for Disease Control and Prevention report said 20% of those hospitalized for COVID-19 in the U.S. were 20-44 years old.</w:t>
      </w:r>
    </w:p>
    <w:p w:rsidR="00233DFE" w:rsidRP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</w:p>
    <w:p w:rsid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</w:p>
    <w:p w:rsid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</w:p>
    <w:p w:rsid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</w:p>
    <w:p w:rsid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</w:p>
    <w:p w:rsidR="00233DFE" w:rsidRPr="00233DFE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Everyone can help reduce the spread of COVID-19 and ot</w:t>
      </w:r>
      <w:r>
        <w:rPr>
          <w:snapToGrid/>
          <w:sz w:val="22"/>
          <w:szCs w:val="22"/>
        </w:rPr>
        <w:t xml:space="preserve">her respiratory infections by: 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10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Avoiding close contact with sick people and stay home if you are sick.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10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Washing hands often with soap and water for at least 20 seconds. If soap and water aren't available, use an alcohol-based sanitizer.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10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Avoiding touching your eyes, nose, and mouth with unwashed hands.</w:t>
      </w:r>
    </w:p>
    <w:p w:rsidR="00233DFE" w:rsidRPr="00233DFE" w:rsidRDefault="00233DFE" w:rsidP="00233DFE">
      <w:pPr>
        <w:pStyle w:val="ListParagraph"/>
        <w:widowControl/>
        <w:numPr>
          <w:ilvl w:val="0"/>
          <w:numId w:val="10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Covering your nose and mouth with a tissue when you cough or sneeze then throw the tissue in the trash.</w:t>
      </w:r>
    </w:p>
    <w:p w:rsidR="00233DFE" w:rsidRDefault="00233DFE" w:rsidP="00233DFE">
      <w:pPr>
        <w:pStyle w:val="ListParagraph"/>
        <w:widowControl/>
        <w:numPr>
          <w:ilvl w:val="0"/>
          <w:numId w:val="10"/>
        </w:numPr>
        <w:spacing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Cleaning and disinfecting frequently touched objects and surfaces.</w:t>
      </w:r>
    </w:p>
    <w:p w:rsidR="00233DFE" w:rsidRPr="00233DFE" w:rsidRDefault="00233DFE" w:rsidP="00233DFE">
      <w:pPr>
        <w:widowControl/>
        <w:spacing w:line="276" w:lineRule="auto"/>
        <w:rPr>
          <w:snapToGrid/>
          <w:sz w:val="22"/>
          <w:szCs w:val="22"/>
        </w:rPr>
      </w:pPr>
    </w:p>
    <w:p w:rsidR="00233DFE" w:rsidRPr="00FC244B" w:rsidRDefault="00233DFE" w:rsidP="00233DFE">
      <w:pPr>
        <w:widowControl/>
        <w:spacing w:after="200" w:line="276" w:lineRule="auto"/>
        <w:rPr>
          <w:snapToGrid/>
          <w:sz w:val="22"/>
          <w:szCs w:val="22"/>
        </w:rPr>
      </w:pPr>
      <w:r w:rsidRPr="00233DFE">
        <w:rPr>
          <w:snapToGrid/>
          <w:sz w:val="22"/>
          <w:szCs w:val="22"/>
        </w:rPr>
        <w:t>DHHS opened a statewide coronavirus (COVID-19) information line to help answer general questions and share the latest information and resources with Nebraskans to help keep them informed. The number is (402) 552-6645; hours of operation are 8 a.m.-8 p.m. CST, 7 days a week.</w:t>
      </w:r>
    </w:p>
    <w:p w:rsidR="00545AC4" w:rsidRPr="00FC244B" w:rsidRDefault="00AF7E34" w:rsidP="00AF7E34">
      <w:pPr>
        <w:widowControl/>
        <w:spacing w:after="200" w:line="276" w:lineRule="auto"/>
        <w:rPr>
          <w:snapToGrid/>
          <w:sz w:val="22"/>
          <w:szCs w:val="22"/>
          <w:u w:val="single"/>
        </w:rPr>
      </w:pPr>
      <w:r w:rsidRPr="00FC244B">
        <w:rPr>
          <w:snapToGrid/>
          <w:sz w:val="22"/>
          <w:szCs w:val="22"/>
        </w:rPr>
        <w:t>For</w:t>
      </w:r>
      <w:r w:rsidR="00545AC4" w:rsidRPr="00FC244B">
        <w:rPr>
          <w:snapToGrid/>
          <w:sz w:val="22"/>
          <w:szCs w:val="22"/>
        </w:rPr>
        <w:t xml:space="preserve"> more information</w:t>
      </w:r>
      <w:r w:rsidRPr="00FC244B">
        <w:rPr>
          <w:snapToGrid/>
          <w:sz w:val="22"/>
          <w:szCs w:val="22"/>
        </w:rPr>
        <w:t xml:space="preserve"> call Two Rivers Public Hea</w:t>
      </w:r>
      <w:r w:rsidR="00BD2F67" w:rsidRPr="00FC244B">
        <w:rPr>
          <w:snapToGrid/>
          <w:sz w:val="22"/>
          <w:szCs w:val="22"/>
        </w:rPr>
        <w:t>lth Department at (888) 669-7154</w:t>
      </w:r>
      <w:r w:rsidRPr="00FC244B">
        <w:rPr>
          <w:snapToGrid/>
          <w:sz w:val="22"/>
          <w:szCs w:val="22"/>
        </w:rPr>
        <w:t xml:space="preserve"> or visit </w:t>
      </w:r>
      <w:hyperlink r:id="rId8" w:history="1">
        <w:r w:rsidR="00545AC4" w:rsidRPr="00FC244B">
          <w:rPr>
            <w:rStyle w:val="Hyperlink"/>
            <w:snapToGrid/>
            <w:sz w:val="22"/>
            <w:szCs w:val="22"/>
          </w:rPr>
          <w:t>www.trphd.org</w:t>
        </w:r>
      </w:hyperlink>
      <w:r w:rsidRPr="00FC244B">
        <w:rPr>
          <w:snapToGrid/>
          <w:sz w:val="22"/>
          <w:szCs w:val="22"/>
          <w:u w:val="single"/>
        </w:rPr>
        <w:t>.</w:t>
      </w:r>
      <w:r w:rsidR="00545AC4" w:rsidRPr="00FC244B">
        <w:rPr>
          <w:snapToGrid/>
          <w:sz w:val="22"/>
          <w:szCs w:val="22"/>
          <w:u w:val="single"/>
        </w:rPr>
        <w:t xml:space="preserve">  </w:t>
      </w:r>
    </w:p>
    <w:p w:rsidR="00AF7E34" w:rsidRPr="00FC244B" w:rsidRDefault="00545AC4" w:rsidP="00AF7E34">
      <w:pPr>
        <w:widowControl/>
        <w:spacing w:after="200" w:line="276" w:lineRule="auto"/>
        <w:rPr>
          <w:snapToGrid/>
          <w:sz w:val="22"/>
          <w:szCs w:val="22"/>
          <w:u w:val="single"/>
        </w:rPr>
      </w:pPr>
      <w:r w:rsidRPr="00FC244B">
        <w:rPr>
          <w:snapToGrid/>
          <w:sz w:val="22"/>
          <w:szCs w:val="22"/>
        </w:rPr>
        <w:t>Follow TRPHD on Facebook and Twitter (</w:t>
      </w:r>
      <w:r w:rsidR="00BD2F67" w:rsidRPr="00FC244B">
        <w:rPr>
          <w:snapToGrid/>
          <w:sz w:val="22"/>
          <w:szCs w:val="22"/>
        </w:rPr>
        <w:t>@2RPHD)</w:t>
      </w:r>
    </w:p>
    <w:p w:rsidR="00111491" w:rsidRPr="00FC244B" w:rsidRDefault="00AF7E34" w:rsidP="009E5E05">
      <w:pPr>
        <w:widowControl/>
        <w:spacing w:after="200" w:line="276" w:lineRule="auto"/>
        <w:jc w:val="center"/>
        <w:rPr>
          <w:snapToGrid/>
          <w:sz w:val="22"/>
          <w:szCs w:val="22"/>
        </w:rPr>
      </w:pPr>
      <w:r w:rsidRPr="00FC244B">
        <w:rPr>
          <w:snapToGrid/>
          <w:sz w:val="22"/>
          <w:szCs w:val="22"/>
          <w:u w:val="single"/>
        </w:rPr>
        <w:t>###</w:t>
      </w:r>
    </w:p>
    <w:sectPr w:rsidR="00111491" w:rsidRPr="00FC244B" w:rsidSect="00A3613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04" w:rsidRDefault="007C2404">
      <w:r>
        <w:separator/>
      </w:r>
    </w:p>
  </w:endnote>
  <w:endnote w:type="continuationSeparator" w:id="0">
    <w:p w:rsidR="007C2404" w:rsidRDefault="007C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FBF" w:rsidRPr="00922FBF" w:rsidRDefault="009E5E05" w:rsidP="00922FBF">
    <w:pPr>
      <w:pStyle w:val="Header"/>
      <w:rPr>
        <w:i/>
        <w:sz w:val="20"/>
      </w:rPr>
    </w:pPr>
    <w:r>
      <w:rPr>
        <w:i/>
        <w:sz w:val="20"/>
      </w:rPr>
      <w:t xml:space="preserve">          </w:t>
    </w:r>
    <w:r w:rsidR="00922FBF" w:rsidRPr="00922FBF">
      <w:rPr>
        <w:i/>
        <w:sz w:val="20"/>
      </w:rPr>
      <w:t>701 4</w:t>
    </w:r>
    <w:r w:rsidR="00922FBF" w:rsidRPr="00922FBF">
      <w:rPr>
        <w:i/>
        <w:sz w:val="20"/>
        <w:vertAlign w:val="superscript"/>
      </w:rPr>
      <w:t>th</w:t>
    </w:r>
    <w:r w:rsidR="00922FBF" w:rsidRPr="00922FBF">
      <w:rPr>
        <w:i/>
        <w:sz w:val="20"/>
      </w:rPr>
      <w:t xml:space="preserve"> Avenue, Suite 1</w:t>
    </w:r>
    <w:r w:rsidR="00922FBF" w:rsidRPr="00922FBF">
      <w:rPr>
        <w:i/>
        <w:sz w:val="20"/>
      </w:rPr>
      <w:tab/>
    </w:r>
    <w:r w:rsidR="00922FBF" w:rsidRPr="00922FBF">
      <w:rPr>
        <w:i/>
        <w:sz w:val="20"/>
      </w:rPr>
      <w:tab/>
    </w:r>
    <w:r>
      <w:rPr>
        <w:i/>
        <w:sz w:val="20"/>
      </w:rPr>
      <w:t xml:space="preserve">        3</w:t>
    </w:r>
    <w:r w:rsidR="00922FBF" w:rsidRPr="00922FBF">
      <w:rPr>
        <w:i/>
        <w:sz w:val="20"/>
      </w:rPr>
      <w:t>715 29</w:t>
    </w:r>
    <w:r w:rsidR="00922FBF" w:rsidRPr="00922FBF">
      <w:rPr>
        <w:i/>
        <w:sz w:val="20"/>
        <w:vertAlign w:val="superscript"/>
      </w:rPr>
      <w:t>th</w:t>
    </w:r>
    <w:r w:rsidR="00922FBF" w:rsidRPr="00922FBF">
      <w:rPr>
        <w:i/>
        <w:sz w:val="20"/>
      </w:rPr>
      <w:t xml:space="preserve"> Avenue, Suite A2</w:t>
    </w:r>
  </w:p>
  <w:p w:rsidR="00922FBF" w:rsidRPr="00922FBF" w:rsidRDefault="009E5E05" w:rsidP="00922FBF">
    <w:pPr>
      <w:pStyle w:val="Header"/>
      <w:rPr>
        <w:i/>
        <w:sz w:val="20"/>
      </w:rPr>
    </w:pPr>
    <w:r>
      <w:rPr>
        <w:i/>
        <w:sz w:val="20"/>
      </w:rPr>
      <w:t xml:space="preserve">          </w:t>
    </w:r>
    <w:r w:rsidR="00922FBF" w:rsidRPr="00922FBF">
      <w:rPr>
        <w:i/>
        <w:sz w:val="20"/>
      </w:rPr>
      <w:t>Holdrege, NE 68949</w:t>
    </w:r>
    <w:r w:rsidR="00922FBF" w:rsidRPr="00922FBF">
      <w:rPr>
        <w:i/>
        <w:sz w:val="20"/>
      </w:rPr>
      <w:tab/>
    </w:r>
    <w:r w:rsidR="00922FBF" w:rsidRPr="00922FBF">
      <w:rPr>
        <w:i/>
        <w:sz w:val="20"/>
      </w:rPr>
      <w:tab/>
      <w:t>Kearney, NE 68845</w:t>
    </w:r>
  </w:p>
  <w:p w:rsidR="00922FBF" w:rsidRPr="00922FBF" w:rsidRDefault="00922FBF" w:rsidP="00922FBF">
    <w:pPr>
      <w:pStyle w:val="Header"/>
      <w:rPr>
        <w:i/>
        <w:sz w:val="20"/>
      </w:rPr>
    </w:pPr>
    <w:r w:rsidRPr="00922FBF">
      <w:rPr>
        <w:i/>
        <w:sz w:val="20"/>
      </w:rPr>
      <w:tab/>
      <w:t>888-669-7154</w:t>
    </w:r>
  </w:p>
  <w:p w:rsidR="00922FBF" w:rsidRPr="00922FBF" w:rsidRDefault="00922FBF" w:rsidP="00922FBF">
    <w:pPr>
      <w:pStyle w:val="Header"/>
      <w:rPr>
        <w:i/>
        <w:sz w:val="20"/>
      </w:rPr>
    </w:pPr>
    <w:r w:rsidRPr="00922FBF">
      <w:rPr>
        <w:i/>
        <w:sz w:val="20"/>
      </w:rPr>
      <w:tab/>
      <w:t>trphd.org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04" w:rsidRDefault="007C2404">
      <w:r>
        <w:separator/>
      </w:r>
    </w:p>
  </w:footnote>
  <w:footnote w:type="continuationSeparator" w:id="0">
    <w:p w:rsidR="007C2404" w:rsidRDefault="007C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5F" w:rsidRDefault="004C48D4">
    <w:pPr>
      <w:pStyle w:val="Header"/>
    </w:pPr>
    <w:r>
      <w:rPr>
        <w:rFonts w:ascii="Franklin Gothic Medium" w:hAnsi="Franklin Gothic Medium"/>
        <w:b/>
        <w:noProof/>
        <w:snapToGrid/>
        <w:sz w:val="36"/>
        <w:szCs w:val="36"/>
      </w:rPr>
      <w:drawing>
        <wp:anchor distT="0" distB="0" distL="114300" distR="114300" simplePos="0" relativeHeight="251658752" behindDoc="0" locked="0" layoutInCell="1" allowOverlap="1" wp14:anchorId="57A5AE74" wp14:editId="63FDABF3">
          <wp:simplePos x="0" y="0"/>
          <wp:positionH relativeFrom="margin">
            <wp:posOffset>2400300</wp:posOffset>
          </wp:positionH>
          <wp:positionV relativeFrom="page">
            <wp:posOffset>257175</wp:posOffset>
          </wp:positionV>
          <wp:extent cx="1905000" cy="1069340"/>
          <wp:effectExtent l="0" t="0" r="0" b="0"/>
          <wp:wrapSquare wrapText="bothSides"/>
          <wp:docPr id="3" name="Picture 3" descr="_fin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final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5C9"/>
    <w:multiLevelType w:val="hybridMultilevel"/>
    <w:tmpl w:val="FF863C2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29136896"/>
    <w:multiLevelType w:val="multilevel"/>
    <w:tmpl w:val="F5B01B32"/>
    <w:lvl w:ilvl="0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451538"/>
    <w:multiLevelType w:val="hybridMultilevel"/>
    <w:tmpl w:val="944EE39A"/>
    <w:lvl w:ilvl="0" w:tplc="8910A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55B52"/>
    <w:multiLevelType w:val="hybridMultilevel"/>
    <w:tmpl w:val="F5B01B32"/>
    <w:lvl w:ilvl="0" w:tplc="F256836A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F6003"/>
    <w:multiLevelType w:val="hybridMultilevel"/>
    <w:tmpl w:val="1E44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B1D80"/>
    <w:multiLevelType w:val="hybridMultilevel"/>
    <w:tmpl w:val="E87E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2213F"/>
    <w:multiLevelType w:val="hybridMultilevel"/>
    <w:tmpl w:val="2EAC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34565"/>
    <w:multiLevelType w:val="hybridMultilevel"/>
    <w:tmpl w:val="FD92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36052"/>
    <w:multiLevelType w:val="hybridMultilevel"/>
    <w:tmpl w:val="CCE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1325B"/>
    <w:multiLevelType w:val="hybridMultilevel"/>
    <w:tmpl w:val="15549C8C"/>
    <w:lvl w:ilvl="0" w:tplc="0F06A6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0F5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2B0E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129D2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1A361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AA8C8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7AE9E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CE189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841E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5452B9"/>
    <w:multiLevelType w:val="hybridMultilevel"/>
    <w:tmpl w:val="3704FF02"/>
    <w:lvl w:ilvl="0" w:tplc="2416A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1E"/>
    <w:rsid w:val="00015264"/>
    <w:rsid w:val="00047120"/>
    <w:rsid w:val="00062D4B"/>
    <w:rsid w:val="00064974"/>
    <w:rsid w:val="00081E01"/>
    <w:rsid w:val="00095F75"/>
    <w:rsid w:val="00096CF5"/>
    <w:rsid w:val="000C01A5"/>
    <w:rsid w:val="000C1737"/>
    <w:rsid w:val="000C7135"/>
    <w:rsid w:val="000F321D"/>
    <w:rsid w:val="000F5DB6"/>
    <w:rsid w:val="00104CBC"/>
    <w:rsid w:val="001110B8"/>
    <w:rsid w:val="00111491"/>
    <w:rsid w:val="00126789"/>
    <w:rsid w:val="00141433"/>
    <w:rsid w:val="00176754"/>
    <w:rsid w:val="00186024"/>
    <w:rsid w:val="001C7D5F"/>
    <w:rsid w:val="001E6C73"/>
    <w:rsid w:val="00216BE8"/>
    <w:rsid w:val="00216C22"/>
    <w:rsid w:val="002246F5"/>
    <w:rsid w:val="00224AE9"/>
    <w:rsid w:val="00233DFE"/>
    <w:rsid w:val="002369E6"/>
    <w:rsid w:val="00240505"/>
    <w:rsid w:val="00241A33"/>
    <w:rsid w:val="002427C2"/>
    <w:rsid w:val="00256B9B"/>
    <w:rsid w:val="002735CB"/>
    <w:rsid w:val="002946C2"/>
    <w:rsid w:val="002B0998"/>
    <w:rsid w:val="002D6753"/>
    <w:rsid w:val="002E0CF3"/>
    <w:rsid w:val="002E6D8D"/>
    <w:rsid w:val="002F07C1"/>
    <w:rsid w:val="003306A3"/>
    <w:rsid w:val="00334551"/>
    <w:rsid w:val="003432A3"/>
    <w:rsid w:val="00345CBB"/>
    <w:rsid w:val="00361DA2"/>
    <w:rsid w:val="00367907"/>
    <w:rsid w:val="003738E0"/>
    <w:rsid w:val="00375720"/>
    <w:rsid w:val="003857A3"/>
    <w:rsid w:val="003D1F1B"/>
    <w:rsid w:val="003E6889"/>
    <w:rsid w:val="003F01B4"/>
    <w:rsid w:val="00412890"/>
    <w:rsid w:val="00415E0D"/>
    <w:rsid w:val="004172B0"/>
    <w:rsid w:val="00426657"/>
    <w:rsid w:val="00436010"/>
    <w:rsid w:val="00452973"/>
    <w:rsid w:val="00487155"/>
    <w:rsid w:val="00490AD4"/>
    <w:rsid w:val="00497D72"/>
    <w:rsid w:val="004C2863"/>
    <w:rsid w:val="004C48D4"/>
    <w:rsid w:val="00504B14"/>
    <w:rsid w:val="00505F17"/>
    <w:rsid w:val="005069B5"/>
    <w:rsid w:val="00545AC4"/>
    <w:rsid w:val="00547044"/>
    <w:rsid w:val="00566725"/>
    <w:rsid w:val="00576DC5"/>
    <w:rsid w:val="0058211A"/>
    <w:rsid w:val="005A06B0"/>
    <w:rsid w:val="005E16BE"/>
    <w:rsid w:val="005E68CE"/>
    <w:rsid w:val="005E7276"/>
    <w:rsid w:val="0062581D"/>
    <w:rsid w:val="00637219"/>
    <w:rsid w:val="00640180"/>
    <w:rsid w:val="0064139E"/>
    <w:rsid w:val="00665422"/>
    <w:rsid w:val="00696910"/>
    <w:rsid w:val="006A2D5D"/>
    <w:rsid w:val="006B085F"/>
    <w:rsid w:val="006D4EE6"/>
    <w:rsid w:val="006D6972"/>
    <w:rsid w:val="006D7DF5"/>
    <w:rsid w:val="006E1EEC"/>
    <w:rsid w:val="006F7F63"/>
    <w:rsid w:val="00704A95"/>
    <w:rsid w:val="00714FBB"/>
    <w:rsid w:val="00723706"/>
    <w:rsid w:val="007245C4"/>
    <w:rsid w:val="00737534"/>
    <w:rsid w:val="00737635"/>
    <w:rsid w:val="007925FA"/>
    <w:rsid w:val="00793DF0"/>
    <w:rsid w:val="007A4507"/>
    <w:rsid w:val="007C2404"/>
    <w:rsid w:val="007D7A02"/>
    <w:rsid w:val="007E1A9E"/>
    <w:rsid w:val="007F14FD"/>
    <w:rsid w:val="00805099"/>
    <w:rsid w:val="00817FB4"/>
    <w:rsid w:val="00822725"/>
    <w:rsid w:val="00851E5D"/>
    <w:rsid w:val="00875D6A"/>
    <w:rsid w:val="008770D4"/>
    <w:rsid w:val="00882DC3"/>
    <w:rsid w:val="00886225"/>
    <w:rsid w:val="008878FB"/>
    <w:rsid w:val="00897250"/>
    <w:rsid w:val="008B6352"/>
    <w:rsid w:val="008D540F"/>
    <w:rsid w:val="008D708D"/>
    <w:rsid w:val="00922FBF"/>
    <w:rsid w:val="00936FF3"/>
    <w:rsid w:val="009378A6"/>
    <w:rsid w:val="00943F6D"/>
    <w:rsid w:val="009473B3"/>
    <w:rsid w:val="00957CF0"/>
    <w:rsid w:val="00986C7B"/>
    <w:rsid w:val="009A5EDE"/>
    <w:rsid w:val="009C78DA"/>
    <w:rsid w:val="009E1D99"/>
    <w:rsid w:val="009E5E05"/>
    <w:rsid w:val="00A02AF2"/>
    <w:rsid w:val="00A0459C"/>
    <w:rsid w:val="00A05515"/>
    <w:rsid w:val="00A36136"/>
    <w:rsid w:val="00A55776"/>
    <w:rsid w:val="00A72A0D"/>
    <w:rsid w:val="00A754D4"/>
    <w:rsid w:val="00AA6BC2"/>
    <w:rsid w:val="00AC20E9"/>
    <w:rsid w:val="00AE1D5B"/>
    <w:rsid w:val="00AF7E34"/>
    <w:rsid w:val="00B01583"/>
    <w:rsid w:val="00B32CDE"/>
    <w:rsid w:val="00B66CB3"/>
    <w:rsid w:val="00B86BF6"/>
    <w:rsid w:val="00B930EC"/>
    <w:rsid w:val="00B932AF"/>
    <w:rsid w:val="00BB4382"/>
    <w:rsid w:val="00BB77F3"/>
    <w:rsid w:val="00BC4785"/>
    <w:rsid w:val="00BD019D"/>
    <w:rsid w:val="00BD2F67"/>
    <w:rsid w:val="00BD3FA3"/>
    <w:rsid w:val="00BE7C49"/>
    <w:rsid w:val="00C15361"/>
    <w:rsid w:val="00C31A9B"/>
    <w:rsid w:val="00C32194"/>
    <w:rsid w:val="00C85FE8"/>
    <w:rsid w:val="00C93F95"/>
    <w:rsid w:val="00C94106"/>
    <w:rsid w:val="00CA17CD"/>
    <w:rsid w:val="00CD05F1"/>
    <w:rsid w:val="00CD7896"/>
    <w:rsid w:val="00D05B04"/>
    <w:rsid w:val="00D06B04"/>
    <w:rsid w:val="00D24272"/>
    <w:rsid w:val="00D43D13"/>
    <w:rsid w:val="00D661F0"/>
    <w:rsid w:val="00D748B7"/>
    <w:rsid w:val="00D751CC"/>
    <w:rsid w:val="00D937AF"/>
    <w:rsid w:val="00DA1404"/>
    <w:rsid w:val="00DC5DEF"/>
    <w:rsid w:val="00DE62F0"/>
    <w:rsid w:val="00DE7804"/>
    <w:rsid w:val="00E009AA"/>
    <w:rsid w:val="00E441F7"/>
    <w:rsid w:val="00E531BD"/>
    <w:rsid w:val="00E55F00"/>
    <w:rsid w:val="00EA0D5C"/>
    <w:rsid w:val="00EE5D8A"/>
    <w:rsid w:val="00F1131E"/>
    <w:rsid w:val="00F127D0"/>
    <w:rsid w:val="00F216CA"/>
    <w:rsid w:val="00F223E1"/>
    <w:rsid w:val="00F32CB0"/>
    <w:rsid w:val="00F6370B"/>
    <w:rsid w:val="00F91318"/>
    <w:rsid w:val="00FB484A"/>
    <w:rsid w:val="00FB6265"/>
    <w:rsid w:val="00FC244B"/>
    <w:rsid w:val="00FC6790"/>
    <w:rsid w:val="00FD11AF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37FDED-D92F-4CAA-8BC9-405F9618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E34"/>
    <w:pPr>
      <w:widowControl/>
      <w:spacing w:after="200"/>
    </w:pPr>
    <w:rPr>
      <w:rFonts w:ascii="Calibri" w:hAnsi="Calibr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E34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F7E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6CF5"/>
    <w:pPr>
      <w:widowControl w:val="0"/>
      <w:spacing w:after="0"/>
    </w:pPr>
    <w:rPr>
      <w:rFonts w:ascii="Times New Roman" w:hAnsi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096CF5"/>
    <w:rPr>
      <w:rFonts w:ascii="Calibri" w:hAnsi="Calibri"/>
      <w:b/>
      <w:bCs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922FBF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22FB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ph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4DB3-2C31-4EB0-A7F3-A43A42DC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creator>Support</dc:creator>
  <cp:lastModifiedBy>Jeremy Eschliman</cp:lastModifiedBy>
  <cp:revision>2</cp:revision>
  <cp:lastPrinted>2020-03-12T20:43:00Z</cp:lastPrinted>
  <dcterms:created xsi:type="dcterms:W3CDTF">2020-03-27T00:30:00Z</dcterms:created>
  <dcterms:modified xsi:type="dcterms:W3CDTF">2020-03-27T00:30:00Z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697175952</vt:i4>
  </property>
</Properties>
</file>